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08BCACA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D53EF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04CC165D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5B04C19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CD53EF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59E50EC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6FA47CDC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D53EF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65831C9E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CD53EF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7308"/>
        <w:gridCol w:w="567"/>
        <w:gridCol w:w="567"/>
        <w:gridCol w:w="1417"/>
      </w:tblGrid>
      <w:tr w:rsidR="005E147B" w:rsidRPr="003C3C21" w14:paraId="7C1EC55D" w14:textId="77777777" w:rsidTr="00E250AD">
        <w:trPr>
          <w:trHeight w:val="399"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308" w:type="dxa"/>
            <w:shd w:val="clear" w:color="auto" w:fill="F2F2F2" w:themeFill="background1" w:themeFillShade="F2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E250AD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308" w:type="dxa"/>
            <w:shd w:val="clear" w:color="auto" w:fill="auto"/>
            <w:vAlign w:val="center"/>
          </w:tcPr>
          <w:tbl>
            <w:tblPr>
              <w:tblW w:w="733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38"/>
            </w:tblGrid>
            <w:tr w:rsidR="00E250AD" w:rsidRPr="00B801C3" w14:paraId="1116B7CD" w14:textId="77777777" w:rsidTr="00394AED">
              <w:trPr>
                <w:trHeight w:val="277"/>
              </w:trPr>
              <w:tc>
                <w:tcPr>
                  <w:tcW w:w="7338" w:type="dxa"/>
                  <w:vAlign w:val="center"/>
                </w:tcPr>
                <w:p w14:paraId="0382D39C" w14:textId="41C68B86" w:rsidR="00E250AD" w:rsidRDefault="00C16DDF" w:rsidP="007D27DC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cs="Tahoma"/>
                      <w:b/>
                      <w:color w:val="000000"/>
                      <w:sz w:val="16"/>
                      <w:szCs w:val="16"/>
                    </w:rPr>
                  </w:pPr>
                  <w:r w:rsidRPr="00E250AD">
                    <w:rPr>
                      <w:rFonts w:cs="Tahoma"/>
                      <w:b/>
                      <w:bCs/>
                      <w:sz w:val="16"/>
                      <w:szCs w:val="16"/>
                    </w:rPr>
                    <w:t>CONTRATAÇÃO DE EMPRESA PARA A ELABORAÇÃO DE PROJETOS EXECUTIVOS DE 2 PONTES EM CONCRETO ARMADO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 – PONTE DO REMO E MAURÍCIO CARDOSO</w:t>
                  </w:r>
                </w:p>
              </w:tc>
            </w:tr>
          </w:tbl>
          <w:p w14:paraId="1A03BC2D" w14:textId="5FF7620C" w:rsidR="005E147B" w:rsidRPr="00002E3A" w:rsidRDefault="005E147B" w:rsidP="009257FF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48207C89" w:rsidR="005E147B" w:rsidRPr="003C3C21" w:rsidRDefault="007D12A9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3D571B48" w:rsidR="005E147B" w:rsidRPr="00175B14" w:rsidRDefault="007D12A9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C718C1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7D27DC">
              <w:rPr>
                <w:rFonts w:cs="Tahoma"/>
                <w:b/>
                <w:sz w:val="16"/>
                <w:szCs w:val="16"/>
              </w:rPr>
              <w:t>46.500</w:t>
            </w:r>
            <w:r w:rsidRPr="00C718C1">
              <w:rPr>
                <w:rFonts w:cs="Tahoma"/>
                <w:b/>
                <w:sz w:val="16"/>
                <w:szCs w:val="16"/>
              </w:rPr>
              <w:t>,00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6FB91E7C" w:rsidR="00212C1D" w:rsidRPr="003C3C21" w:rsidRDefault="007D27DC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2</w:t>
            </w:r>
            <w:r w:rsidR="00B801C3">
              <w:rPr>
                <w:rFonts w:cs="Tahoma"/>
                <w:b/>
                <w:sz w:val="16"/>
                <w:szCs w:val="16"/>
              </w:rPr>
              <w:t>0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vinte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1ABE9649" w:rsidR="00212C1D" w:rsidRPr="00270343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270343">
              <w:rPr>
                <w:rFonts w:cs="Tahoma"/>
                <w:sz w:val="16"/>
                <w:szCs w:val="16"/>
                <w:shd w:val="clear" w:color="auto" w:fill="FFFFFF"/>
              </w:rPr>
              <w:t>Rua Fernando Ferrari, 10 - 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677782AC" w:rsidR="00212C1D" w:rsidRPr="005920EA" w:rsidRDefault="007D27DC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</w:t>
            </w:r>
            <w:r w:rsidR="00B801C3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7E895E74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="007D27DC" w:rsidRPr="00C718C1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7D27DC">
              <w:rPr>
                <w:rFonts w:cs="Tahoma"/>
                <w:b/>
                <w:sz w:val="16"/>
                <w:szCs w:val="16"/>
              </w:rPr>
              <w:t>46.500</w:t>
            </w:r>
            <w:r w:rsidR="007D27DC" w:rsidRPr="00C718C1">
              <w:rPr>
                <w:rFonts w:cs="Tahoma"/>
                <w:b/>
                <w:sz w:val="16"/>
                <w:szCs w:val="16"/>
              </w:rPr>
              <w:t>,00</w:t>
            </w:r>
            <w:r w:rsidR="007D27DC">
              <w:rPr>
                <w:rFonts w:cs="Tahoma"/>
                <w:b/>
                <w:sz w:val="16"/>
                <w:szCs w:val="16"/>
              </w:rPr>
              <w:t xml:space="preserve"> (quarenta e seis mil e quinhentos reais)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402EF391" w:rsidR="00016749" w:rsidRPr="004003A5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tendo registrado diversos danos em várias localidades,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conforme </w:t>
            </w:r>
            <w:r w:rsidR="00175B14" w:rsidRPr="00783FCB">
              <w:rPr>
                <w:rFonts w:ascii="Tahoma" w:hAnsi="Tahoma" w:cs="Tahoma"/>
                <w:color w:val="auto"/>
                <w:sz w:val="16"/>
                <w:szCs w:val="16"/>
              </w:rPr>
              <w:t xml:space="preserve">Decreto de Calamidade Pública, nº. </w:t>
            </w:r>
            <w:r w:rsidR="00175B14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2.267/2024, de</w:t>
            </w:r>
            <w:r w:rsidR="00B801C3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10 de maio de 2024. </w:t>
            </w:r>
            <w:r w:rsidR="00502F92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O objeto desta contratação</w:t>
            </w:r>
            <w:r w:rsidR="007D12A9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refere-se </w:t>
            </w:r>
            <w:r w:rsidR="007D27DC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à</w:t>
            </w:r>
            <w:r w:rsidR="007D12A9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elaboração de projetos executivos de </w:t>
            </w:r>
            <w:r w:rsidR="007D27DC" w:rsidRPr="00783FCB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2 pontes em concreto armado. As pontes existentes foram totalmente destruídas pelas águas do Arroio da Seca e como são de extrema importância para o deslocamento de moradores, precisam ser reconstruídas.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51004DA8" w:rsidR="00016749" w:rsidRPr="00B801C3" w:rsidRDefault="008657FC" w:rsidP="00B801C3">
            <w:pPr>
              <w:ind w:firstLine="0"/>
              <w:rPr>
                <w:rFonts w:cs="Tahoma"/>
                <w:sz w:val="16"/>
                <w:szCs w:val="16"/>
              </w:rPr>
            </w:pPr>
            <w:r w:rsidRPr="00B801C3">
              <w:rPr>
                <w:rFonts w:cs="Tahoma"/>
                <w:sz w:val="16"/>
                <w:szCs w:val="16"/>
              </w:rPr>
              <w:t>A</w:t>
            </w:r>
            <w:r w:rsidR="003D01B6" w:rsidRPr="00B801C3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 w:rsidRPr="00B801C3">
              <w:rPr>
                <w:rFonts w:cs="Tahoma"/>
                <w:sz w:val="16"/>
                <w:szCs w:val="16"/>
              </w:rPr>
              <w:t xml:space="preserve"> </w:t>
            </w:r>
            <w:r w:rsidR="007D12A9">
              <w:rPr>
                <w:rFonts w:cs="Tahoma"/>
                <w:sz w:val="16"/>
                <w:szCs w:val="16"/>
              </w:rPr>
              <w:t>a grande demanda de serviços existente, faz com que seja necessária a contratação de empresa para a elaboração dos projetos executivos d</w:t>
            </w:r>
            <w:r w:rsidR="007D27DC">
              <w:rPr>
                <w:rFonts w:cs="Tahoma"/>
                <w:sz w:val="16"/>
                <w:szCs w:val="16"/>
              </w:rPr>
              <w:t>as 2 pontes em concreto armado</w:t>
            </w:r>
            <w:r w:rsidR="007D12A9">
              <w:rPr>
                <w:rFonts w:cs="Tahoma"/>
                <w:sz w:val="16"/>
                <w:szCs w:val="16"/>
              </w:rPr>
              <w:t>, visto que</w:t>
            </w:r>
            <w:r w:rsidR="004003A5" w:rsidRPr="00B801C3">
              <w:rPr>
                <w:rFonts w:cs="Tahoma"/>
                <w:sz w:val="16"/>
                <w:szCs w:val="16"/>
              </w:rPr>
              <w:t xml:space="preserve"> o município não possui</w:t>
            </w:r>
            <w:r w:rsidR="00DD53F2" w:rsidRPr="00B801C3">
              <w:rPr>
                <w:rFonts w:cs="Tahoma"/>
                <w:sz w:val="16"/>
                <w:szCs w:val="16"/>
              </w:rPr>
              <w:t xml:space="preserve"> pessoal suficiente em seu quadro de funcionários, para atender a todas as demandas</w:t>
            </w:r>
            <w:r w:rsidR="007D12A9">
              <w:rPr>
                <w:rFonts w:cs="Tahoma"/>
                <w:sz w:val="16"/>
                <w:szCs w:val="16"/>
              </w:rPr>
              <w:t xml:space="preserve"> e prazos.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03AE193" w14:textId="77777777" w:rsidR="00ED5345" w:rsidRDefault="00ED5345" w:rsidP="00ED5345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O contratado deverá:</w:t>
            </w:r>
          </w:p>
          <w:p w14:paraId="0DEC9926" w14:textId="44B154A0" w:rsidR="00ED5345" w:rsidRDefault="00ED5345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Possuir ramo de atividade compatível com o objeto;</w:t>
            </w:r>
          </w:p>
          <w:p w14:paraId="62084501" w14:textId="5AF0B8E0" w:rsidR="007D27DC" w:rsidRDefault="007D27DC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Seguir fielmente as </w:t>
            </w:r>
            <w:r w:rsidRPr="00783FCB">
              <w:rPr>
                <w:rFonts w:cs="Tahoma"/>
                <w:b/>
                <w:bCs/>
                <w:sz w:val="16"/>
                <w:szCs w:val="16"/>
                <w:u w:val="single"/>
              </w:rPr>
              <w:t>indicações do projeto básico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06B7B4D7" w14:textId="4A18F3B3" w:rsidR="009A5055" w:rsidRPr="007D27DC" w:rsidRDefault="00ED5345" w:rsidP="007D27DC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 as certidões negativas exigidas na Lei 14.133/21</w:t>
            </w:r>
            <w:r w:rsidR="007D27DC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394AED" w:rsidRPr="003C3C21" w14:paraId="0B564CB8" w14:textId="77777777" w:rsidTr="00394AED">
        <w:trPr>
          <w:trHeight w:val="105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69938ABB" w:rsidR="00394AED" w:rsidRPr="003C3C21" w:rsidRDefault="00394AE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semi-integrada</w:t>
            </w:r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394AED" w:rsidRPr="003C3C21" w14:paraId="5B3C77E9" w14:textId="77777777" w:rsidTr="00394AED">
        <w:trPr>
          <w:trHeight w:val="9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76E30DCE" w:rsidR="00394AED" w:rsidRPr="003C3C21" w:rsidRDefault="00394AE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60601108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394AED">
        <w:trPr>
          <w:trHeight w:val="56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4F8CBD73" w:rsidR="00EC1F26" w:rsidRPr="003C3C21" w:rsidRDefault="00EC1F26" w:rsidP="00394AED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394AED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394AED" w:rsidRPr="003C3C21" w14:paraId="7FA13622" w14:textId="77777777" w:rsidTr="00394AED">
        <w:trPr>
          <w:trHeight w:val="77"/>
        </w:trPr>
        <w:tc>
          <w:tcPr>
            <w:tcW w:w="10314" w:type="dxa"/>
            <w:shd w:val="clear" w:color="auto" w:fill="auto"/>
            <w:vAlign w:val="center"/>
          </w:tcPr>
          <w:p w14:paraId="76BE5A75" w14:textId="64FDE838" w:rsidR="00394AED" w:rsidRPr="003C3C21" w:rsidRDefault="00394AE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783FCB">
        <w:trPr>
          <w:trHeight w:val="98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783FCB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lastRenderedPageBreak/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Ultrasecreta,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267A80F1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7D27DC">
        <w:rPr>
          <w:rFonts w:cs="Tahoma"/>
          <w:sz w:val="16"/>
          <w:szCs w:val="16"/>
        </w:rPr>
        <w:t>21</w:t>
      </w:r>
      <w:r w:rsidRPr="00750F9C">
        <w:rPr>
          <w:rFonts w:cs="Tahoma"/>
          <w:sz w:val="16"/>
          <w:szCs w:val="16"/>
        </w:rPr>
        <w:t xml:space="preserve"> de </w:t>
      </w:r>
      <w:r w:rsidR="005E000E">
        <w:rPr>
          <w:rFonts w:cs="Tahoma"/>
          <w:sz w:val="16"/>
          <w:szCs w:val="16"/>
        </w:rPr>
        <w:t>agosto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56F089D4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783FCB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80937" w14:textId="77777777" w:rsidR="00977100" w:rsidRDefault="00977100" w:rsidP="009F2D5E">
      <w:pPr>
        <w:spacing w:after="0"/>
      </w:pPr>
      <w:r>
        <w:separator/>
      </w:r>
    </w:p>
  </w:endnote>
  <w:endnote w:type="continuationSeparator" w:id="0">
    <w:p w14:paraId="1CE50A11" w14:textId="77777777" w:rsidR="00977100" w:rsidRDefault="0097710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05E04" w14:textId="77777777" w:rsidR="00977100" w:rsidRDefault="00977100" w:rsidP="009F2D5E">
      <w:pPr>
        <w:spacing w:after="0"/>
      </w:pPr>
      <w:r>
        <w:separator/>
      </w:r>
    </w:p>
  </w:footnote>
  <w:footnote w:type="continuationSeparator" w:id="0">
    <w:p w14:paraId="672A80BD" w14:textId="77777777" w:rsidR="00977100" w:rsidRDefault="0097710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644578744">
    <w:abstractNumId w:val="11"/>
  </w:num>
  <w:num w:numId="2" w16cid:durableId="540095731">
    <w:abstractNumId w:val="13"/>
  </w:num>
  <w:num w:numId="3" w16cid:durableId="516162680">
    <w:abstractNumId w:val="12"/>
  </w:num>
  <w:num w:numId="4" w16cid:durableId="1863979248">
    <w:abstractNumId w:val="6"/>
  </w:num>
  <w:num w:numId="5" w16cid:durableId="2066369311">
    <w:abstractNumId w:val="3"/>
  </w:num>
  <w:num w:numId="6" w16cid:durableId="702634694">
    <w:abstractNumId w:val="17"/>
  </w:num>
  <w:num w:numId="7" w16cid:durableId="452477506">
    <w:abstractNumId w:val="21"/>
  </w:num>
  <w:num w:numId="8" w16cid:durableId="1720399980">
    <w:abstractNumId w:val="18"/>
  </w:num>
  <w:num w:numId="9" w16cid:durableId="1633091861">
    <w:abstractNumId w:val="22"/>
  </w:num>
  <w:num w:numId="10" w16cid:durableId="1796750804">
    <w:abstractNumId w:val="15"/>
  </w:num>
  <w:num w:numId="11" w16cid:durableId="1070687397">
    <w:abstractNumId w:val="20"/>
  </w:num>
  <w:num w:numId="12" w16cid:durableId="1329361937">
    <w:abstractNumId w:val="9"/>
  </w:num>
  <w:num w:numId="13" w16cid:durableId="1034693117">
    <w:abstractNumId w:val="7"/>
  </w:num>
  <w:num w:numId="14" w16cid:durableId="473061989">
    <w:abstractNumId w:val="19"/>
  </w:num>
  <w:num w:numId="15" w16cid:durableId="597980916">
    <w:abstractNumId w:val="16"/>
  </w:num>
  <w:num w:numId="16" w16cid:durableId="1575429668">
    <w:abstractNumId w:val="8"/>
  </w:num>
  <w:num w:numId="17" w16cid:durableId="532234485">
    <w:abstractNumId w:val="10"/>
  </w:num>
  <w:num w:numId="18" w16cid:durableId="1241988507">
    <w:abstractNumId w:val="14"/>
  </w:num>
  <w:num w:numId="19" w16cid:durableId="2032799275">
    <w:abstractNumId w:val="4"/>
  </w:num>
  <w:num w:numId="20" w16cid:durableId="1146242206">
    <w:abstractNumId w:val="0"/>
  </w:num>
  <w:num w:numId="21" w16cid:durableId="1914469132">
    <w:abstractNumId w:val="1"/>
  </w:num>
  <w:num w:numId="22" w16cid:durableId="312370800">
    <w:abstractNumId w:val="5"/>
  </w:num>
  <w:num w:numId="23" w16cid:durableId="1560360208">
    <w:abstractNumId w:val="2"/>
  </w:num>
  <w:num w:numId="24" w16cid:durableId="210202799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4E8A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5AD6"/>
    <w:rsid w:val="00146176"/>
    <w:rsid w:val="00146509"/>
    <w:rsid w:val="001467FB"/>
    <w:rsid w:val="00147A26"/>
    <w:rsid w:val="00150D3C"/>
    <w:rsid w:val="001510D9"/>
    <w:rsid w:val="00151496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BC1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4AE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E7D35"/>
    <w:rsid w:val="003F143E"/>
    <w:rsid w:val="003F1787"/>
    <w:rsid w:val="003F30DF"/>
    <w:rsid w:val="003F6F7A"/>
    <w:rsid w:val="004003A5"/>
    <w:rsid w:val="0040046A"/>
    <w:rsid w:val="00403D8E"/>
    <w:rsid w:val="00404EA3"/>
    <w:rsid w:val="00405D40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0734B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000E"/>
    <w:rsid w:val="005E112A"/>
    <w:rsid w:val="005E147B"/>
    <w:rsid w:val="005E6FA5"/>
    <w:rsid w:val="005E715C"/>
    <w:rsid w:val="005E7D3A"/>
    <w:rsid w:val="005F08FC"/>
    <w:rsid w:val="005F2654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A60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3FCB"/>
    <w:rsid w:val="007841B8"/>
    <w:rsid w:val="00784995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12A9"/>
    <w:rsid w:val="007D27DC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3A96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28E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100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0910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33CF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797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1C3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6DDF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53EF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14FD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0A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6E74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3C00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5345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4CE99-8CC9-401E-AE2F-79E6F4BF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3</Pages>
  <Words>1545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13</cp:revision>
  <cp:lastPrinted>2024-02-23T18:44:00Z</cp:lastPrinted>
  <dcterms:created xsi:type="dcterms:W3CDTF">2024-06-11T19:05:00Z</dcterms:created>
  <dcterms:modified xsi:type="dcterms:W3CDTF">2024-08-27T19:21:00Z</dcterms:modified>
</cp:coreProperties>
</file>